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E0" w:rsidRDefault="00F97EE0" w:rsidP="00F97EE0">
      <w:pPr>
        <w:pStyle w:val="a3"/>
        <w:shd w:val="clear" w:color="auto" w:fill="F1F6FB"/>
        <w:spacing w:before="0" w:beforeAutospacing="0"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Какие документы нужны:</w:t>
      </w:r>
    </w:p>
    <w:p w:rsidR="00F97EE0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 проверять:</w:t>
      </w:r>
    </w:p>
    <w:p w:rsidR="0060143C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✔️</w:t>
      </w:r>
      <w:r>
        <w:rPr>
          <w:rFonts w:ascii="Arial" w:hAnsi="Arial" w:cs="Arial"/>
          <w:sz w:val="27"/>
          <w:szCs w:val="27"/>
        </w:rPr>
        <w:t xml:space="preserve"> Семейное положение</w:t>
      </w:r>
    </w:p>
    <w:p w:rsidR="00F97EE0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Если недвижимость была приобретена до брака, получена в рамках приватизации, по наследству или на основании брачного договора, согласие от супруга на продажу не требуется.</w:t>
      </w:r>
    </w:p>
    <w:p w:rsidR="0060143C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✔️</w:t>
      </w:r>
      <w:r>
        <w:rPr>
          <w:rFonts w:ascii="Arial" w:hAnsi="Arial" w:cs="Arial"/>
          <w:sz w:val="27"/>
          <w:szCs w:val="27"/>
        </w:rPr>
        <w:t xml:space="preserve"> Дееспособность </w:t>
      </w:r>
    </w:p>
    <w:p w:rsidR="00F97EE0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Для этого продавец должен предоставить справку из психоневрологического диспансера. Можно провести сделку через нотариуса </w:t>
      </w:r>
      <w:proofErr w:type="gramStart"/>
      <w:r>
        <w:rPr>
          <w:rFonts w:ascii="Arial" w:hAnsi="Arial" w:cs="Arial"/>
          <w:sz w:val="27"/>
          <w:szCs w:val="27"/>
        </w:rPr>
        <w:t>и</w:t>
      </w:r>
      <w:proofErr w:type="gramEnd"/>
      <w:r>
        <w:rPr>
          <w:rFonts w:ascii="Arial" w:hAnsi="Arial" w:cs="Arial"/>
          <w:sz w:val="27"/>
          <w:szCs w:val="27"/>
        </w:rPr>
        <w:t xml:space="preserve"> если у него будут подозрения по поводу дееспособности, он направит продавца на освидетельствование. Например, если есть подозрения по поводу психических заболеваний или зависимостей.</w:t>
      </w:r>
    </w:p>
    <w:p w:rsidR="0060143C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✔️</w:t>
      </w:r>
      <w:r>
        <w:rPr>
          <w:rFonts w:ascii="Arial" w:hAnsi="Arial" w:cs="Arial"/>
          <w:sz w:val="27"/>
          <w:szCs w:val="27"/>
        </w:rPr>
        <w:t xml:space="preserve"> Долги </w:t>
      </w:r>
    </w:p>
    <w:p w:rsidR="00F97EE0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Данные о долгах и исполнительных производствах есть на сайте ФССП, нужно знать ФИО и год рождения продавца. Если продавец — банкрот, об этом можно узнать из Федерального реестра сведений о банкротстве.</w:t>
      </w:r>
    </w:p>
    <w:p w:rsidR="0060143C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Segoe UI Symbol" w:hAnsi="Segoe UI Symbol" w:cs="Segoe UI Symbol"/>
          <w:sz w:val="27"/>
          <w:szCs w:val="27"/>
        </w:rPr>
        <w:t>✔️</w:t>
      </w:r>
      <w:r>
        <w:rPr>
          <w:rFonts w:ascii="Arial" w:hAnsi="Arial" w:cs="Arial"/>
          <w:sz w:val="27"/>
          <w:szCs w:val="27"/>
        </w:rPr>
        <w:t xml:space="preserve"> Судебные иски </w:t>
      </w:r>
    </w:p>
    <w:p w:rsidR="00F97EE0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Можно проверить данные продавца в картотеке арбитражных дел.</w:t>
      </w:r>
    </w:p>
    <w:p w:rsidR="00F97EE0" w:rsidRDefault="00F97EE0" w:rsidP="00F97EE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Какая еще информация влияет на последствия сделки? </w:t>
      </w: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rFonts w:ascii="Arial" w:hAnsi="Arial" w:cs="Arial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sz w:val="27"/>
          <w:szCs w:val="27"/>
        </w:rPr>
        <w:t>Если</w:t>
      </w:r>
      <w:proofErr w:type="gramEnd"/>
      <w:r>
        <w:rPr>
          <w:rFonts w:ascii="Arial" w:hAnsi="Arial" w:cs="Arial"/>
          <w:sz w:val="27"/>
          <w:szCs w:val="27"/>
        </w:rPr>
        <w:t xml:space="preserve"> долей в квартире владеет несовершеннолетний, нужно разрешение органов опеки на продажу. </w:t>
      </w: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rFonts w:ascii="Arial" w:hAnsi="Arial" w:cs="Arial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sz w:val="27"/>
          <w:szCs w:val="27"/>
        </w:rPr>
        <w:t>Если</w:t>
      </w:r>
      <w:proofErr w:type="gramEnd"/>
      <w:r>
        <w:rPr>
          <w:rFonts w:ascii="Arial" w:hAnsi="Arial" w:cs="Arial"/>
          <w:sz w:val="27"/>
          <w:szCs w:val="27"/>
        </w:rPr>
        <w:t xml:space="preserve"> использован </w:t>
      </w:r>
      <w:proofErr w:type="spellStart"/>
      <w:r>
        <w:rPr>
          <w:rFonts w:ascii="Arial" w:hAnsi="Arial" w:cs="Arial"/>
          <w:sz w:val="27"/>
          <w:szCs w:val="27"/>
        </w:rPr>
        <w:t>маткапитал</w:t>
      </w:r>
      <w:proofErr w:type="spellEnd"/>
      <w:r>
        <w:rPr>
          <w:rFonts w:ascii="Arial" w:hAnsi="Arial" w:cs="Arial"/>
          <w:sz w:val="27"/>
          <w:szCs w:val="27"/>
        </w:rPr>
        <w:t xml:space="preserve">, детям нужно выделить доли в новом жилье. В противном случае сделка может быть оспорена. </w:t>
      </w: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rFonts w:ascii="Arial" w:hAnsi="Arial" w:cs="Arial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sz w:val="27"/>
          <w:szCs w:val="27"/>
        </w:rPr>
        <w:t>Если</w:t>
      </w:r>
      <w:proofErr w:type="gramEnd"/>
      <w:r>
        <w:rPr>
          <w:rFonts w:ascii="Arial" w:hAnsi="Arial" w:cs="Arial"/>
          <w:sz w:val="27"/>
          <w:szCs w:val="27"/>
        </w:rPr>
        <w:t xml:space="preserve"> квартира в залоге, с нее нужно снять обременение. </w:t>
      </w: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rFonts w:ascii="Arial" w:hAnsi="Arial" w:cs="Arial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sz w:val="27"/>
          <w:szCs w:val="27"/>
        </w:rPr>
        <w:t>Если</w:t>
      </w:r>
      <w:proofErr w:type="gramEnd"/>
      <w:r>
        <w:rPr>
          <w:rFonts w:ascii="Arial" w:hAnsi="Arial" w:cs="Arial"/>
          <w:sz w:val="27"/>
          <w:szCs w:val="27"/>
        </w:rPr>
        <w:t xml:space="preserve"> квартира продается по доверенности, ее действительность можно проверить на сайте ФНП. </w:t>
      </w: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rFonts w:ascii="Arial" w:hAnsi="Arial" w:cs="Arial"/>
          <w:sz w:val="27"/>
          <w:szCs w:val="27"/>
        </w:rPr>
        <w:t xml:space="preserve"> Долги по коммунальным услугам должен погашать прежний собственник. Долги по капремонту перейдут новому владельцу. </w:t>
      </w:r>
      <w:r>
        <w:rPr>
          <w:rFonts w:ascii="Segoe UI Symbol" w:hAnsi="Segoe UI Symbol" w:cs="Segoe UI Symbol"/>
          <w:sz w:val="27"/>
          <w:szCs w:val="27"/>
        </w:rPr>
        <w:t>🔹</w:t>
      </w:r>
      <w:r>
        <w:rPr>
          <w:rFonts w:ascii="Arial" w:hAnsi="Arial" w:cs="Arial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sz w:val="27"/>
          <w:szCs w:val="27"/>
        </w:rPr>
        <w:t>Если</w:t>
      </w:r>
      <w:proofErr w:type="gramEnd"/>
      <w:r>
        <w:rPr>
          <w:rFonts w:ascii="Arial" w:hAnsi="Arial" w:cs="Arial"/>
          <w:sz w:val="27"/>
          <w:szCs w:val="27"/>
        </w:rPr>
        <w:t xml:space="preserve"> в квартире есть неузаконенная перепланировка, это может повлечь проблемы для покупателя в будущем.</w:t>
      </w:r>
      <w:bookmarkStart w:id="0" w:name="_GoBack"/>
      <w:bookmarkEnd w:id="0"/>
    </w:p>
    <w:sectPr w:rsidR="00F9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8C"/>
    <w:rsid w:val="00340B3D"/>
    <w:rsid w:val="00571B22"/>
    <w:rsid w:val="0060143C"/>
    <w:rsid w:val="0077328C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27D5"/>
  <w15:chartTrackingRefBased/>
  <w15:docId w15:val="{C543AF81-AB45-418B-A25C-7F4B6C51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</cp:revision>
  <dcterms:created xsi:type="dcterms:W3CDTF">2025-03-10T07:02:00Z</dcterms:created>
  <dcterms:modified xsi:type="dcterms:W3CDTF">2025-03-11T06:46:00Z</dcterms:modified>
</cp:coreProperties>
</file>